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30/65-2026-083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Umnutzung der ehemaligen Grundschule Unterbruch in ein Mehrgenerationen-Bürgerzentrum/ Tragwerksplanung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Die Stadt Heinsberg plant die Umnutzung der ehemaligen Grundschule im Ortsteil Unterbruch zu einem Mehrgenerationen-Bürgerzentrum mit verschiedenen sozialen, kulturellen und betreuenden Nutzungen.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